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1" w:rsidRPr="007D6681" w:rsidRDefault="001C0831" w:rsidP="00A10A60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7D6681">
        <w:rPr>
          <w:rFonts w:ascii="Times New Roman" w:hAnsi="Times New Roman" w:cs="Times New Roman"/>
          <w:b/>
          <w:u w:val="single"/>
        </w:rPr>
        <w:t xml:space="preserve">Terms of Reference </w:t>
      </w:r>
    </w:p>
    <w:p w:rsidR="00A10A60" w:rsidRPr="007D6681" w:rsidRDefault="00A10A60" w:rsidP="001C0831">
      <w:pPr>
        <w:jc w:val="center"/>
        <w:rPr>
          <w:rFonts w:ascii="Times New Roman" w:hAnsi="Times New Roman" w:cs="Times New Roman"/>
          <w:b/>
          <w:u w:val="single"/>
        </w:rPr>
      </w:pPr>
    </w:p>
    <w:p w:rsidR="00B9021B" w:rsidRPr="007D6681" w:rsidRDefault="00CF6BED" w:rsidP="001C083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</w:t>
      </w:r>
      <w:r w:rsidR="00E11AAD">
        <w:rPr>
          <w:rFonts w:ascii="Times New Roman" w:hAnsi="Times New Roman" w:cs="Times New Roman"/>
          <w:b/>
          <w:u w:val="single"/>
        </w:rPr>
        <w:t xml:space="preserve">velopment </w:t>
      </w:r>
      <w:r>
        <w:rPr>
          <w:rFonts w:ascii="Times New Roman" w:hAnsi="Times New Roman" w:cs="Times New Roman"/>
          <w:b/>
          <w:u w:val="single"/>
        </w:rPr>
        <w:t>and Printing</w:t>
      </w:r>
      <w:r w:rsidR="001C0831" w:rsidRPr="007D6681">
        <w:rPr>
          <w:rFonts w:ascii="Times New Roman" w:hAnsi="Times New Roman" w:cs="Times New Roman"/>
          <w:b/>
          <w:u w:val="single"/>
        </w:rPr>
        <w:t xml:space="preserve"> of the</w:t>
      </w:r>
      <w:r w:rsidR="00E11AAD">
        <w:rPr>
          <w:rFonts w:ascii="Times New Roman" w:hAnsi="Times New Roman" w:cs="Times New Roman"/>
          <w:b/>
          <w:u w:val="single"/>
        </w:rPr>
        <w:t xml:space="preserve"> Child Friendly Version of </w:t>
      </w:r>
      <w:proofErr w:type="gramStart"/>
      <w:r w:rsidR="00E11AAD">
        <w:rPr>
          <w:rFonts w:ascii="Times New Roman" w:hAnsi="Times New Roman" w:cs="Times New Roman"/>
          <w:b/>
          <w:u w:val="single"/>
        </w:rPr>
        <w:t xml:space="preserve">the </w:t>
      </w:r>
      <w:r w:rsidR="001C0831" w:rsidRPr="007D6681">
        <w:rPr>
          <w:rFonts w:ascii="Times New Roman" w:hAnsi="Times New Roman" w:cs="Times New Roman"/>
          <w:b/>
          <w:u w:val="single"/>
        </w:rPr>
        <w:t xml:space="preserve"> </w:t>
      </w:r>
      <w:r w:rsidR="0039316B" w:rsidRPr="007D6681">
        <w:rPr>
          <w:rFonts w:ascii="Times New Roman" w:hAnsi="Times New Roman" w:cs="Times New Roman"/>
          <w:b/>
          <w:u w:val="single"/>
        </w:rPr>
        <w:t>Child</w:t>
      </w:r>
      <w:proofErr w:type="gramEnd"/>
      <w:r w:rsidR="0039316B" w:rsidRPr="007D668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Care and Protection Act 2011</w:t>
      </w:r>
    </w:p>
    <w:p w:rsidR="009F640B" w:rsidRPr="007D6681" w:rsidRDefault="009F640B">
      <w:pPr>
        <w:rPr>
          <w:rFonts w:ascii="Times New Roman" w:hAnsi="Times New Roman" w:cs="Times New Roman"/>
        </w:rPr>
      </w:pPr>
    </w:p>
    <w:p w:rsidR="001C0831" w:rsidRPr="007D6681" w:rsidRDefault="001C0831" w:rsidP="001C0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D6681">
        <w:rPr>
          <w:rFonts w:ascii="Times New Roman" w:hAnsi="Times New Roman" w:cs="Times New Roman"/>
          <w:b/>
        </w:rPr>
        <w:t xml:space="preserve">Background and </w:t>
      </w:r>
      <w:r w:rsidR="00E07685" w:rsidRPr="007D6681">
        <w:rPr>
          <w:rFonts w:ascii="Times New Roman" w:hAnsi="Times New Roman" w:cs="Times New Roman"/>
          <w:b/>
        </w:rPr>
        <w:t>Purpose of consultancy</w:t>
      </w:r>
    </w:p>
    <w:p w:rsidR="001C0831" w:rsidRPr="007D6681" w:rsidRDefault="001C0831" w:rsidP="0089318D">
      <w:pPr>
        <w:ind w:left="360"/>
        <w:jc w:val="both"/>
        <w:rPr>
          <w:rFonts w:ascii="Times New Roman" w:hAnsi="Times New Roman" w:cs="Times New Roman"/>
          <w:b/>
        </w:rPr>
      </w:pPr>
    </w:p>
    <w:p w:rsidR="00E07685" w:rsidRPr="007D6681" w:rsidRDefault="00E07685" w:rsidP="0089318D">
      <w:pPr>
        <w:ind w:left="360"/>
        <w:jc w:val="both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 xml:space="preserve">The purpose of this consultancy is to </w:t>
      </w:r>
      <w:r w:rsidR="00E11AAD">
        <w:rPr>
          <w:rFonts w:ascii="Times New Roman" w:hAnsi="Times New Roman" w:cs="Times New Roman"/>
        </w:rPr>
        <w:t xml:space="preserve">develop and </w:t>
      </w:r>
      <w:r w:rsidR="00CF6BED">
        <w:rPr>
          <w:rFonts w:ascii="Times New Roman" w:hAnsi="Times New Roman" w:cs="Times New Roman"/>
        </w:rPr>
        <w:t>print</w:t>
      </w:r>
      <w:r w:rsidR="00C04841">
        <w:rPr>
          <w:rFonts w:ascii="Times New Roman" w:hAnsi="Times New Roman" w:cs="Times New Roman"/>
        </w:rPr>
        <w:t xml:space="preserve"> </w:t>
      </w:r>
      <w:r w:rsidR="00E11AAD">
        <w:rPr>
          <w:rFonts w:ascii="Times New Roman" w:hAnsi="Times New Roman" w:cs="Times New Roman"/>
        </w:rPr>
        <w:t xml:space="preserve">the child friendly version of the </w:t>
      </w:r>
      <w:r w:rsidR="0039316B" w:rsidRPr="007D6681">
        <w:rPr>
          <w:rFonts w:ascii="Times New Roman" w:hAnsi="Times New Roman" w:cs="Times New Roman"/>
        </w:rPr>
        <w:t>Child Care and Protection Act 2011</w:t>
      </w:r>
      <w:r w:rsidR="00334078" w:rsidRPr="007D6681">
        <w:rPr>
          <w:rFonts w:ascii="Times New Roman" w:hAnsi="Times New Roman" w:cs="Times New Roman"/>
        </w:rPr>
        <w:t xml:space="preserve"> (CCPA)</w:t>
      </w:r>
      <w:r w:rsidR="00E11AAD">
        <w:rPr>
          <w:rFonts w:ascii="Times New Roman" w:hAnsi="Times New Roman" w:cs="Times New Roman"/>
        </w:rPr>
        <w:t>.</w:t>
      </w:r>
    </w:p>
    <w:p w:rsidR="00334078" w:rsidRPr="007D6681" w:rsidRDefault="00334078" w:rsidP="0089318D">
      <w:pPr>
        <w:ind w:left="360"/>
        <w:jc w:val="both"/>
        <w:rPr>
          <w:rFonts w:ascii="Times New Roman" w:hAnsi="Times New Roman" w:cs="Times New Roman"/>
        </w:rPr>
      </w:pPr>
    </w:p>
    <w:p w:rsidR="0039316B" w:rsidRPr="007D6681" w:rsidRDefault="00334078" w:rsidP="0039316B">
      <w:pPr>
        <w:ind w:left="360"/>
        <w:jc w:val="both"/>
        <w:rPr>
          <w:rFonts w:ascii="Times New Roman" w:hAnsi="Times New Roman" w:cs="Times New Roman"/>
          <w:bCs/>
        </w:rPr>
      </w:pPr>
      <w:r w:rsidRPr="007D6681">
        <w:rPr>
          <w:rFonts w:ascii="Times New Roman" w:hAnsi="Times New Roman" w:cs="Times New Roman"/>
        </w:rPr>
        <w:t xml:space="preserve">The </w:t>
      </w:r>
      <w:r w:rsidR="00E27EB8">
        <w:rPr>
          <w:rFonts w:ascii="Times New Roman" w:hAnsi="Times New Roman" w:cs="Times New Roman"/>
        </w:rPr>
        <w:t>CCPA</w:t>
      </w:r>
      <w:r w:rsidR="00E11AAD">
        <w:rPr>
          <w:rFonts w:ascii="Times New Roman" w:hAnsi="Times New Roman" w:cs="Times New Roman"/>
        </w:rPr>
        <w:t xml:space="preserve"> was</w:t>
      </w:r>
      <w:r w:rsidR="0039316B" w:rsidRPr="007D6681">
        <w:rPr>
          <w:rFonts w:ascii="Times New Roman" w:hAnsi="Times New Roman" w:cs="Times New Roman"/>
        </w:rPr>
        <w:t xml:space="preserve"> enacted by the First Parliament during the 7</w:t>
      </w:r>
      <w:r w:rsidR="0039316B" w:rsidRPr="007D6681">
        <w:rPr>
          <w:rFonts w:ascii="Times New Roman" w:hAnsi="Times New Roman" w:cs="Times New Roman"/>
          <w:vertAlign w:val="superscript"/>
        </w:rPr>
        <w:t>th</w:t>
      </w:r>
      <w:r w:rsidR="0039316B" w:rsidRPr="007D6681">
        <w:rPr>
          <w:rFonts w:ascii="Times New Roman" w:hAnsi="Times New Roman" w:cs="Times New Roman"/>
        </w:rPr>
        <w:t xml:space="preserve"> Session on 31</w:t>
      </w:r>
      <w:r w:rsidR="0039316B" w:rsidRPr="007D6681">
        <w:rPr>
          <w:rFonts w:ascii="Times New Roman" w:hAnsi="Times New Roman" w:cs="Times New Roman"/>
          <w:vertAlign w:val="superscript"/>
        </w:rPr>
        <w:t>st</w:t>
      </w:r>
      <w:r w:rsidR="00CF6BED">
        <w:rPr>
          <w:rFonts w:ascii="Times New Roman" w:hAnsi="Times New Roman" w:cs="Times New Roman"/>
        </w:rPr>
        <w:t xml:space="preserve"> May 201</w:t>
      </w:r>
      <w:r w:rsidR="008A1F23">
        <w:rPr>
          <w:rFonts w:ascii="Times New Roman" w:hAnsi="Times New Roman" w:cs="Times New Roman"/>
        </w:rPr>
        <w:t>1</w:t>
      </w:r>
      <w:r w:rsidR="0039316B" w:rsidRPr="007D6681">
        <w:rPr>
          <w:rFonts w:ascii="Times New Roman" w:hAnsi="Times New Roman" w:cs="Times New Roman"/>
        </w:rPr>
        <w:t>.</w:t>
      </w:r>
      <w:r w:rsidR="00C04841">
        <w:rPr>
          <w:rFonts w:ascii="Times New Roman" w:hAnsi="Times New Roman" w:cs="Times New Roman"/>
        </w:rPr>
        <w:t xml:space="preserve"> </w:t>
      </w:r>
      <w:r w:rsidR="0039316B" w:rsidRPr="007D6681">
        <w:rPr>
          <w:rFonts w:ascii="Times New Roman" w:hAnsi="Times New Roman" w:cs="Times New Roman"/>
          <w:bCs/>
        </w:rPr>
        <w:t xml:space="preserve">The </w:t>
      </w:r>
      <w:r w:rsidRPr="007D6681">
        <w:rPr>
          <w:rFonts w:ascii="Times New Roman" w:hAnsi="Times New Roman" w:cs="Times New Roman"/>
          <w:bCs/>
        </w:rPr>
        <w:t>R&amp;R</w:t>
      </w:r>
      <w:r w:rsidR="0039316B" w:rsidRPr="007D6681">
        <w:rPr>
          <w:rFonts w:ascii="Times New Roman" w:hAnsi="Times New Roman" w:cs="Times New Roman"/>
          <w:bCs/>
        </w:rPr>
        <w:t xml:space="preserve"> for th</w:t>
      </w:r>
      <w:r w:rsidRPr="007D6681">
        <w:rPr>
          <w:rFonts w:ascii="Times New Roman" w:hAnsi="Times New Roman" w:cs="Times New Roman"/>
          <w:bCs/>
        </w:rPr>
        <w:t xml:space="preserve">e </w:t>
      </w:r>
      <w:r w:rsidR="00E5565C">
        <w:rPr>
          <w:rFonts w:ascii="Times New Roman" w:hAnsi="Times New Roman" w:cs="Times New Roman"/>
          <w:bCs/>
        </w:rPr>
        <w:t>CCPA</w:t>
      </w:r>
      <w:r w:rsidRPr="007D6681">
        <w:rPr>
          <w:rFonts w:ascii="Times New Roman" w:hAnsi="Times New Roman" w:cs="Times New Roman"/>
          <w:bCs/>
        </w:rPr>
        <w:t xml:space="preserve"> </w:t>
      </w:r>
      <w:r w:rsidR="0039316B" w:rsidRPr="007D6681">
        <w:rPr>
          <w:rFonts w:ascii="Times New Roman" w:hAnsi="Times New Roman" w:cs="Times New Roman"/>
          <w:bCs/>
        </w:rPr>
        <w:t>w</w:t>
      </w:r>
      <w:r w:rsidR="00E11AAD">
        <w:rPr>
          <w:rFonts w:ascii="Times New Roman" w:hAnsi="Times New Roman" w:cs="Times New Roman"/>
          <w:bCs/>
        </w:rPr>
        <w:t>as</w:t>
      </w:r>
      <w:r w:rsidR="0039316B" w:rsidRPr="007D6681">
        <w:rPr>
          <w:rFonts w:ascii="Times New Roman" w:hAnsi="Times New Roman" w:cs="Times New Roman"/>
          <w:bCs/>
        </w:rPr>
        <w:t xml:space="preserve"> finalized in collaboration with partners</w:t>
      </w:r>
      <w:r w:rsidR="00BF1ADA" w:rsidRPr="007D6681">
        <w:rPr>
          <w:rFonts w:ascii="Times New Roman" w:hAnsi="Times New Roman" w:cs="Times New Roman"/>
          <w:bCs/>
        </w:rPr>
        <w:t xml:space="preserve"> from the government and non-government sectors</w:t>
      </w:r>
      <w:r w:rsidR="0039316B" w:rsidRPr="007D6681">
        <w:rPr>
          <w:rFonts w:ascii="Times New Roman" w:hAnsi="Times New Roman" w:cs="Times New Roman"/>
          <w:bCs/>
        </w:rPr>
        <w:t xml:space="preserve">. The Commission </w:t>
      </w:r>
      <w:r w:rsidR="00BF1ADA" w:rsidRPr="007D6681">
        <w:rPr>
          <w:rFonts w:ascii="Times New Roman" w:hAnsi="Times New Roman" w:cs="Times New Roman"/>
          <w:bCs/>
        </w:rPr>
        <w:t xml:space="preserve">of the NCWC </w:t>
      </w:r>
      <w:r w:rsidR="0039316B" w:rsidRPr="007D6681">
        <w:rPr>
          <w:rFonts w:ascii="Times New Roman" w:hAnsi="Times New Roman" w:cs="Times New Roman"/>
          <w:bCs/>
        </w:rPr>
        <w:t xml:space="preserve">endorsed the </w:t>
      </w:r>
      <w:r w:rsidR="008A1F23">
        <w:rPr>
          <w:rFonts w:ascii="Times New Roman" w:hAnsi="Times New Roman" w:cs="Times New Roman"/>
          <w:bCs/>
        </w:rPr>
        <w:t>R&amp;R</w:t>
      </w:r>
      <w:r w:rsidRPr="007D6681">
        <w:rPr>
          <w:rFonts w:ascii="Times New Roman" w:hAnsi="Times New Roman" w:cs="Times New Roman"/>
          <w:bCs/>
        </w:rPr>
        <w:t xml:space="preserve"> </w:t>
      </w:r>
      <w:r w:rsidR="00BF1ADA" w:rsidRPr="007D6681">
        <w:rPr>
          <w:rFonts w:ascii="Times New Roman" w:hAnsi="Times New Roman" w:cs="Times New Roman"/>
          <w:bCs/>
        </w:rPr>
        <w:t xml:space="preserve">during the </w:t>
      </w:r>
      <w:r w:rsidR="002F7D02">
        <w:rPr>
          <w:rFonts w:ascii="Times New Roman" w:hAnsi="Times New Roman" w:cs="Times New Roman"/>
          <w:bCs/>
        </w:rPr>
        <w:t>5</w:t>
      </w:r>
      <w:r w:rsidR="002F7D02" w:rsidRPr="002F7D02">
        <w:rPr>
          <w:rFonts w:ascii="Times New Roman" w:hAnsi="Times New Roman" w:cs="Times New Roman"/>
          <w:bCs/>
          <w:vertAlign w:val="superscript"/>
        </w:rPr>
        <w:t>th</w:t>
      </w:r>
      <w:r w:rsidR="002F7D02">
        <w:rPr>
          <w:rFonts w:ascii="Times New Roman" w:hAnsi="Times New Roman" w:cs="Times New Roman"/>
          <w:bCs/>
        </w:rPr>
        <w:t xml:space="preserve"> </w:t>
      </w:r>
      <w:r w:rsidR="008A1F23">
        <w:rPr>
          <w:rFonts w:ascii="Times New Roman" w:hAnsi="Times New Roman" w:cs="Times New Roman"/>
          <w:bCs/>
        </w:rPr>
        <w:t>Commission Meeting</w:t>
      </w:r>
      <w:r w:rsidR="00E5565C">
        <w:rPr>
          <w:rFonts w:ascii="Times New Roman" w:hAnsi="Times New Roman" w:cs="Times New Roman"/>
          <w:bCs/>
        </w:rPr>
        <w:t xml:space="preserve"> held on</w:t>
      </w:r>
      <w:r w:rsidR="002F7D02">
        <w:rPr>
          <w:rFonts w:ascii="Times New Roman" w:hAnsi="Times New Roman" w:cs="Times New Roman"/>
          <w:bCs/>
        </w:rPr>
        <w:t xml:space="preserve"> 4</w:t>
      </w:r>
      <w:r w:rsidR="002F7D02" w:rsidRPr="002F7D02">
        <w:rPr>
          <w:rFonts w:ascii="Times New Roman" w:hAnsi="Times New Roman" w:cs="Times New Roman"/>
          <w:bCs/>
          <w:vertAlign w:val="superscript"/>
        </w:rPr>
        <w:t>th</w:t>
      </w:r>
      <w:r w:rsidR="002F7D02">
        <w:rPr>
          <w:rFonts w:ascii="Times New Roman" w:hAnsi="Times New Roman" w:cs="Times New Roman"/>
          <w:bCs/>
        </w:rPr>
        <w:t xml:space="preserve"> July</w:t>
      </w:r>
      <w:proofErr w:type="gramStart"/>
      <w:r w:rsidR="002F7D02">
        <w:rPr>
          <w:rFonts w:ascii="Times New Roman" w:hAnsi="Times New Roman" w:cs="Times New Roman"/>
          <w:bCs/>
        </w:rPr>
        <w:t xml:space="preserve">, </w:t>
      </w:r>
      <w:r w:rsidR="00E5565C">
        <w:rPr>
          <w:rFonts w:ascii="Times New Roman" w:hAnsi="Times New Roman" w:cs="Times New Roman"/>
          <w:bCs/>
        </w:rPr>
        <w:t xml:space="preserve"> 2014</w:t>
      </w:r>
      <w:proofErr w:type="gramEnd"/>
      <w:r w:rsidR="008A1F23">
        <w:rPr>
          <w:rFonts w:ascii="Times New Roman" w:hAnsi="Times New Roman" w:cs="Times New Roman"/>
          <w:bCs/>
        </w:rPr>
        <w:t xml:space="preserve">. The R&amp;R </w:t>
      </w:r>
      <w:r w:rsidR="0039316B" w:rsidRPr="007D6681">
        <w:rPr>
          <w:rFonts w:ascii="Times New Roman" w:hAnsi="Times New Roman" w:cs="Times New Roman"/>
          <w:bCs/>
        </w:rPr>
        <w:t xml:space="preserve">will lay down </w:t>
      </w:r>
      <w:r w:rsidRPr="007D6681">
        <w:rPr>
          <w:rFonts w:ascii="Times New Roman" w:hAnsi="Times New Roman" w:cs="Times New Roman"/>
          <w:bCs/>
        </w:rPr>
        <w:t xml:space="preserve">systematic </w:t>
      </w:r>
      <w:r w:rsidR="0039316B" w:rsidRPr="007D6681">
        <w:rPr>
          <w:rFonts w:ascii="Times New Roman" w:hAnsi="Times New Roman" w:cs="Times New Roman"/>
          <w:bCs/>
        </w:rPr>
        <w:t>procedures for all agencies dealing with children to implement the Act</w:t>
      </w:r>
      <w:r w:rsidR="008A1F23">
        <w:rPr>
          <w:rFonts w:ascii="Times New Roman" w:hAnsi="Times New Roman" w:cs="Times New Roman"/>
          <w:bCs/>
        </w:rPr>
        <w:t xml:space="preserve"> </w:t>
      </w:r>
      <w:r w:rsidRPr="007D6681">
        <w:rPr>
          <w:rFonts w:ascii="Times New Roman" w:hAnsi="Times New Roman" w:cs="Times New Roman"/>
          <w:bCs/>
        </w:rPr>
        <w:t xml:space="preserve">and also </w:t>
      </w:r>
      <w:r w:rsidR="0085004F" w:rsidRPr="007D6681">
        <w:rPr>
          <w:rFonts w:ascii="Times New Roman" w:hAnsi="Times New Roman" w:cs="Times New Roman"/>
          <w:bCs/>
        </w:rPr>
        <w:t xml:space="preserve">establish </w:t>
      </w:r>
      <w:r w:rsidRPr="007D6681">
        <w:rPr>
          <w:rFonts w:ascii="Times New Roman" w:hAnsi="Times New Roman" w:cs="Times New Roman"/>
          <w:bCs/>
        </w:rPr>
        <w:t xml:space="preserve">mechanisms to facilitate </w:t>
      </w:r>
      <w:r w:rsidR="00BF1ADA" w:rsidRPr="007D6681">
        <w:rPr>
          <w:rFonts w:ascii="Times New Roman" w:hAnsi="Times New Roman" w:cs="Times New Roman"/>
          <w:bCs/>
        </w:rPr>
        <w:t xml:space="preserve">the provision of support to promote and </w:t>
      </w:r>
      <w:r w:rsidRPr="007D6681">
        <w:rPr>
          <w:rFonts w:ascii="Times New Roman" w:hAnsi="Times New Roman" w:cs="Times New Roman"/>
          <w:bCs/>
        </w:rPr>
        <w:t xml:space="preserve">monitor the wellbeing of </w:t>
      </w:r>
      <w:r w:rsidR="00BF1ADA" w:rsidRPr="007D6681">
        <w:rPr>
          <w:rFonts w:ascii="Times New Roman" w:hAnsi="Times New Roman" w:cs="Times New Roman"/>
          <w:bCs/>
        </w:rPr>
        <w:t>children.</w:t>
      </w:r>
    </w:p>
    <w:p w:rsidR="0073168A" w:rsidRPr="007D6681" w:rsidRDefault="0073168A" w:rsidP="00334078">
      <w:pPr>
        <w:jc w:val="both"/>
        <w:rPr>
          <w:rFonts w:ascii="Times New Roman" w:hAnsi="Times New Roman" w:cs="Times New Roman"/>
        </w:rPr>
      </w:pPr>
    </w:p>
    <w:p w:rsidR="00C64A61" w:rsidRDefault="00C41EE9" w:rsidP="00DA53A4">
      <w:pPr>
        <w:ind w:left="360"/>
        <w:jc w:val="both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>The NCWC</w:t>
      </w:r>
      <w:r w:rsidR="00C04841">
        <w:rPr>
          <w:rFonts w:ascii="Times New Roman" w:hAnsi="Times New Roman" w:cs="Times New Roman"/>
        </w:rPr>
        <w:t xml:space="preserve"> </w:t>
      </w:r>
      <w:r w:rsidR="00EB286D" w:rsidRPr="007D6681">
        <w:rPr>
          <w:rFonts w:ascii="Times New Roman" w:hAnsi="Times New Roman" w:cs="Times New Roman"/>
        </w:rPr>
        <w:t xml:space="preserve">has in plans the implementation of </w:t>
      </w:r>
      <w:r w:rsidR="00334078" w:rsidRPr="007D6681">
        <w:rPr>
          <w:rFonts w:ascii="Times New Roman" w:hAnsi="Times New Roman" w:cs="Times New Roman"/>
        </w:rPr>
        <w:t xml:space="preserve">stakeholder consultations and </w:t>
      </w:r>
      <w:r w:rsidRPr="007D6681">
        <w:rPr>
          <w:rFonts w:ascii="Times New Roman" w:hAnsi="Times New Roman" w:cs="Times New Roman"/>
        </w:rPr>
        <w:t xml:space="preserve">sensitization and awareness workshops </w:t>
      </w:r>
      <w:r w:rsidR="00334078" w:rsidRPr="007D6681">
        <w:rPr>
          <w:rFonts w:ascii="Times New Roman" w:hAnsi="Times New Roman" w:cs="Times New Roman"/>
        </w:rPr>
        <w:t>for targeted populations</w:t>
      </w:r>
      <w:r w:rsidR="00C04841">
        <w:rPr>
          <w:rFonts w:ascii="Times New Roman" w:hAnsi="Times New Roman" w:cs="Times New Roman"/>
        </w:rPr>
        <w:t xml:space="preserve"> </w:t>
      </w:r>
      <w:r w:rsidRPr="007D6681">
        <w:rPr>
          <w:rFonts w:ascii="Times New Roman" w:hAnsi="Times New Roman" w:cs="Times New Roman"/>
        </w:rPr>
        <w:t xml:space="preserve">and the </w:t>
      </w:r>
      <w:r w:rsidR="00CF6BED">
        <w:rPr>
          <w:rFonts w:ascii="Times New Roman" w:hAnsi="Times New Roman" w:cs="Times New Roman"/>
        </w:rPr>
        <w:t xml:space="preserve">printed </w:t>
      </w:r>
      <w:r w:rsidRPr="007D6681">
        <w:rPr>
          <w:rFonts w:ascii="Times New Roman" w:hAnsi="Times New Roman" w:cs="Times New Roman"/>
        </w:rPr>
        <w:t>version</w:t>
      </w:r>
      <w:r w:rsidR="00334078" w:rsidRPr="007D6681">
        <w:rPr>
          <w:rFonts w:ascii="Times New Roman" w:hAnsi="Times New Roman" w:cs="Times New Roman"/>
        </w:rPr>
        <w:t xml:space="preserve">s of the documents will be used during </w:t>
      </w:r>
      <w:r w:rsidR="00EB286D" w:rsidRPr="007D6681">
        <w:rPr>
          <w:rFonts w:ascii="Times New Roman" w:hAnsi="Times New Roman" w:cs="Times New Roman"/>
        </w:rPr>
        <w:t xml:space="preserve">these </w:t>
      </w:r>
      <w:proofErr w:type="spellStart"/>
      <w:r w:rsidR="009170B9" w:rsidRPr="007D6681">
        <w:rPr>
          <w:rFonts w:ascii="Times New Roman" w:hAnsi="Times New Roman" w:cs="Times New Roman"/>
        </w:rPr>
        <w:t>programmes</w:t>
      </w:r>
      <w:proofErr w:type="spellEnd"/>
      <w:r w:rsidR="009170B9" w:rsidRPr="007D6681">
        <w:rPr>
          <w:rFonts w:ascii="Times New Roman" w:hAnsi="Times New Roman" w:cs="Times New Roman"/>
        </w:rPr>
        <w:t>.</w:t>
      </w:r>
      <w:r w:rsidR="008A1F23">
        <w:rPr>
          <w:rFonts w:ascii="Times New Roman" w:hAnsi="Times New Roman" w:cs="Times New Roman"/>
        </w:rPr>
        <w:t xml:space="preserve"> Copies of the R&amp;R</w:t>
      </w:r>
      <w:r w:rsidR="0085004F" w:rsidRPr="007D6681">
        <w:rPr>
          <w:rFonts w:ascii="Times New Roman" w:hAnsi="Times New Roman" w:cs="Times New Roman"/>
        </w:rPr>
        <w:t xml:space="preserve"> will</w:t>
      </w:r>
      <w:r w:rsidR="00C04841">
        <w:rPr>
          <w:rFonts w:ascii="Times New Roman" w:hAnsi="Times New Roman" w:cs="Times New Roman"/>
        </w:rPr>
        <w:t xml:space="preserve"> </w:t>
      </w:r>
      <w:r w:rsidR="0085004F" w:rsidRPr="007D6681">
        <w:rPr>
          <w:rFonts w:ascii="Times New Roman" w:hAnsi="Times New Roman" w:cs="Times New Roman"/>
        </w:rPr>
        <w:t>also be circulated to all the stakeholders.</w:t>
      </w:r>
    </w:p>
    <w:p w:rsidR="00E5565C" w:rsidRDefault="00E5565C" w:rsidP="00DA53A4">
      <w:pPr>
        <w:ind w:left="360"/>
        <w:jc w:val="both"/>
        <w:rPr>
          <w:rFonts w:ascii="Times New Roman" w:hAnsi="Times New Roman" w:cs="Times New Roman"/>
        </w:rPr>
      </w:pPr>
    </w:p>
    <w:p w:rsidR="00E5565C" w:rsidRDefault="00E5565C" w:rsidP="00DA53A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 to ensure that children are able to comprehend the provisions of the CCPA, a legislation that has a direct implication on their lives, a child friendly version of the CCPA is to be developed and disseminated nationally. This is an activity that is also carried as a follow up to the recommendations from consultations held with children on child protection issues as well as with partners working for and with children in the government and non-government sectors.</w:t>
      </w:r>
    </w:p>
    <w:p w:rsidR="00E5565C" w:rsidRDefault="00E5565C" w:rsidP="00DA53A4">
      <w:pPr>
        <w:ind w:left="360"/>
        <w:jc w:val="both"/>
        <w:rPr>
          <w:rFonts w:ascii="Times New Roman" w:hAnsi="Times New Roman" w:cs="Times New Roman"/>
        </w:rPr>
      </w:pPr>
    </w:p>
    <w:p w:rsidR="00E5565C" w:rsidRPr="007D6681" w:rsidRDefault="00E5565C" w:rsidP="00DA53A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aim is to ensure that awareness is created amongst all children on the Act and are thus able to access effective and efficient services and </w:t>
      </w:r>
      <w:r w:rsidR="00DE24BA">
        <w:rPr>
          <w:rFonts w:ascii="Times New Roman" w:hAnsi="Times New Roman" w:cs="Times New Roman"/>
        </w:rPr>
        <w:t>support required</w:t>
      </w:r>
      <w:r>
        <w:rPr>
          <w:rFonts w:ascii="Times New Roman" w:hAnsi="Times New Roman" w:cs="Times New Roman"/>
        </w:rPr>
        <w:t>.</w:t>
      </w:r>
    </w:p>
    <w:p w:rsidR="00EE178F" w:rsidRPr="007D6681" w:rsidRDefault="00EE178F" w:rsidP="00EE178F">
      <w:pPr>
        <w:jc w:val="both"/>
        <w:rPr>
          <w:rFonts w:ascii="Times New Roman" w:hAnsi="Times New Roman" w:cs="Times New Roman"/>
        </w:rPr>
      </w:pPr>
    </w:p>
    <w:p w:rsidR="00EE178F" w:rsidRPr="007D6681" w:rsidRDefault="00E92887" w:rsidP="00EE17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GB"/>
        </w:rPr>
      </w:pPr>
      <w:r w:rsidRPr="007D6681">
        <w:rPr>
          <w:rFonts w:ascii="Times New Roman" w:hAnsi="Times New Roman" w:cs="Times New Roman"/>
          <w:b/>
          <w:lang w:val="en-GB"/>
        </w:rPr>
        <w:t>Work Assignment</w:t>
      </w:r>
      <w:r w:rsidR="00EE178F" w:rsidRPr="007D6681">
        <w:rPr>
          <w:rFonts w:ascii="Times New Roman" w:hAnsi="Times New Roman" w:cs="Times New Roman"/>
          <w:b/>
          <w:lang w:val="en-GB"/>
        </w:rPr>
        <w:t>:</w:t>
      </w:r>
    </w:p>
    <w:p w:rsidR="00EE178F" w:rsidRPr="007D6681" w:rsidRDefault="00EE178F" w:rsidP="00E92887">
      <w:pPr>
        <w:jc w:val="both"/>
        <w:rPr>
          <w:rFonts w:ascii="Times New Roman" w:hAnsi="Times New Roman" w:cs="Times New Roman"/>
          <w:i/>
          <w:lang w:val="en-GB"/>
        </w:rPr>
      </w:pPr>
    </w:p>
    <w:p w:rsidR="00CF6BED" w:rsidRPr="00F235FF" w:rsidRDefault="00CF6BED" w:rsidP="00CF6BED">
      <w:pPr>
        <w:ind w:left="360"/>
        <w:jc w:val="both"/>
      </w:pPr>
      <w:r w:rsidRPr="00F235FF">
        <w:rPr>
          <w:lang w:val="en-GB"/>
        </w:rPr>
        <w:t xml:space="preserve">The NCWC is </w:t>
      </w:r>
      <w:r w:rsidRPr="00F235FF">
        <w:t>seeking submissions from suitably qualified and experienced firms</w:t>
      </w:r>
      <w:r>
        <w:t xml:space="preserve"> based in Bhutan to conduct the following</w:t>
      </w:r>
      <w:r w:rsidRPr="00F235FF">
        <w:t xml:space="preserve"> work. </w:t>
      </w:r>
    </w:p>
    <w:p w:rsidR="00EE178F" w:rsidRPr="007D6681" w:rsidRDefault="00EE178F" w:rsidP="00EE178F">
      <w:pPr>
        <w:ind w:left="360"/>
        <w:jc w:val="both"/>
        <w:rPr>
          <w:rFonts w:ascii="Times New Roman" w:hAnsi="Times New Roman" w:cs="Times New Roman"/>
          <w:lang w:val="en-GB"/>
        </w:rPr>
      </w:pPr>
    </w:p>
    <w:p w:rsidR="00CF6BED" w:rsidRPr="008A1F23" w:rsidRDefault="008A1F23" w:rsidP="008A1F2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Child Friendly Version of the CCPA:</w:t>
      </w:r>
      <w:r w:rsidR="00CF6BED" w:rsidRPr="008A1F23">
        <w:rPr>
          <w:rFonts w:ascii="Times New Roman" w:hAnsi="Times New Roman" w:cs="Times New Roman"/>
          <w:lang w:val="en-GB"/>
        </w:rPr>
        <w:t xml:space="preserve"> </w:t>
      </w:r>
    </w:p>
    <w:p w:rsidR="008A1F23" w:rsidRDefault="00CF6BED" w:rsidP="00CF6BED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</w:t>
      </w:r>
      <w:r w:rsidR="008A1F23">
        <w:rPr>
          <w:rFonts w:ascii="Times New Roman" w:hAnsi="Times New Roman" w:cs="Times New Roman"/>
          <w:lang w:val="en-GB"/>
        </w:rPr>
        <w:t>evelop a child Friendly version of the CCPA</w:t>
      </w:r>
    </w:p>
    <w:p w:rsidR="00EE178F" w:rsidRDefault="008A1F23" w:rsidP="00CF6BED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</w:t>
      </w:r>
      <w:r w:rsidR="00CF6BED">
        <w:rPr>
          <w:rFonts w:ascii="Times New Roman" w:hAnsi="Times New Roman" w:cs="Times New Roman"/>
          <w:lang w:val="en-GB"/>
        </w:rPr>
        <w:t xml:space="preserve">esign cover and lay out of the </w:t>
      </w:r>
      <w:r>
        <w:rPr>
          <w:rFonts w:ascii="Times New Roman" w:hAnsi="Times New Roman" w:cs="Times New Roman"/>
          <w:lang w:val="en-GB"/>
        </w:rPr>
        <w:t>CCPA</w:t>
      </w:r>
    </w:p>
    <w:p w:rsidR="00CF6BED" w:rsidRPr="007D6681" w:rsidRDefault="00CF6BED" w:rsidP="00CF6BED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Print </w:t>
      </w:r>
      <w:r w:rsidR="00DE24BA">
        <w:rPr>
          <w:rFonts w:ascii="Times New Roman" w:hAnsi="Times New Roman" w:cs="Times New Roman"/>
          <w:lang w:val="en-GB"/>
        </w:rPr>
        <w:t>the child friendly version of the CCPA</w:t>
      </w:r>
    </w:p>
    <w:p w:rsidR="00A441EF" w:rsidRPr="007D6681" w:rsidRDefault="00A441EF" w:rsidP="00E92887">
      <w:pPr>
        <w:pStyle w:val="ListParagraph"/>
        <w:ind w:left="1800"/>
        <w:jc w:val="both"/>
        <w:rPr>
          <w:rFonts w:ascii="Times New Roman" w:hAnsi="Times New Roman" w:cs="Times New Roman"/>
          <w:lang w:val="en-GB"/>
        </w:rPr>
      </w:pPr>
    </w:p>
    <w:p w:rsidR="007D6681" w:rsidRPr="007D6681" w:rsidRDefault="007D6681" w:rsidP="007D66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D6681">
        <w:rPr>
          <w:rFonts w:ascii="Times New Roman" w:hAnsi="Times New Roman" w:cs="Times New Roman"/>
          <w:b/>
        </w:rPr>
        <w:t>Duration:</w:t>
      </w:r>
    </w:p>
    <w:p w:rsidR="007D6681" w:rsidRPr="007D6681" w:rsidRDefault="007D6681" w:rsidP="007D6681">
      <w:pPr>
        <w:ind w:left="360"/>
        <w:jc w:val="both"/>
        <w:rPr>
          <w:rFonts w:ascii="Times New Roman" w:hAnsi="Times New Roman" w:cs="Times New Roman"/>
          <w:b/>
        </w:rPr>
      </w:pPr>
    </w:p>
    <w:p w:rsidR="007D6681" w:rsidRDefault="007D6681" w:rsidP="007D6681">
      <w:pPr>
        <w:ind w:left="360"/>
        <w:jc w:val="both"/>
        <w:rPr>
          <w:rFonts w:ascii="Times New Roman" w:hAnsi="Times New Roman" w:cs="Times New Roman"/>
          <w:b/>
        </w:rPr>
      </w:pPr>
      <w:r w:rsidRPr="007D6681">
        <w:rPr>
          <w:rFonts w:ascii="Times New Roman" w:hAnsi="Times New Roman" w:cs="Times New Roman"/>
        </w:rPr>
        <w:t xml:space="preserve">The general timeframe for completion of </w:t>
      </w:r>
      <w:r w:rsidR="00DE24BA">
        <w:rPr>
          <w:rFonts w:ascii="Times New Roman" w:hAnsi="Times New Roman" w:cs="Times New Roman"/>
        </w:rPr>
        <w:t xml:space="preserve">the </w:t>
      </w:r>
      <w:r w:rsidRPr="007D6681">
        <w:rPr>
          <w:rFonts w:ascii="Times New Roman" w:hAnsi="Times New Roman" w:cs="Times New Roman"/>
        </w:rPr>
        <w:t xml:space="preserve">work is </w:t>
      </w:r>
      <w:r w:rsidR="00DE24BA">
        <w:rPr>
          <w:rFonts w:ascii="Times New Roman" w:hAnsi="Times New Roman" w:cs="Times New Roman"/>
        </w:rPr>
        <w:t>30</w:t>
      </w:r>
      <w:r w:rsidR="008A1F23">
        <w:rPr>
          <w:rFonts w:ascii="Times New Roman" w:hAnsi="Times New Roman" w:cs="Times New Roman"/>
        </w:rPr>
        <w:t xml:space="preserve"> days</w:t>
      </w:r>
      <w:r w:rsidRPr="007D6681">
        <w:rPr>
          <w:rFonts w:ascii="Times New Roman" w:hAnsi="Times New Roman" w:cs="Times New Roman"/>
        </w:rPr>
        <w:t xml:space="preserve"> from the day of awarding the work</w:t>
      </w:r>
      <w:r w:rsidRPr="007D6681">
        <w:rPr>
          <w:rFonts w:ascii="Times New Roman" w:hAnsi="Times New Roman" w:cs="Times New Roman"/>
          <w:b/>
        </w:rPr>
        <w:t>:</w:t>
      </w:r>
    </w:p>
    <w:p w:rsidR="00CF6BED" w:rsidRDefault="00CF6BED" w:rsidP="007D6681">
      <w:pPr>
        <w:ind w:left="360"/>
        <w:jc w:val="both"/>
        <w:rPr>
          <w:rFonts w:ascii="Times New Roman" w:hAnsi="Times New Roman" w:cs="Times New Roman"/>
          <w:b/>
        </w:rPr>
      </w:pPr>
    </w:p>
    <w:p w:rsidR="002F7D02" w:rsidRPr="007D6681" w:rsidRDefault="002F7D02" w:rsidP="007D6681">
      <w:pPr>
        <w:ind w:left="360"/>
        <w:jc w:val="both"/>
        <w:rPr>
          <w:rFonts w:ascii="Times New Roman" w:hAnsi="Times New Roman" w:cs="Times New Roman"/>
          <w:b/>
        </w:rPr>
      </w:pPr>
    </w:p>
    <w:p w:rsidR="007D6681" w:rsidRPr="007D6681" w:rsidRDefault="007D6681" w:rsidP="007D6681">
      <w:pPr>
        <w:pStyle w:val="ListParagraph"/>
        <w:jc w:val="both"/>
        <w:rPr>
          <w:rFonts w:ascii="Times New Roman" w:hAnsi="Times New Roman" w:cs="Times New Roman"/>
          <w:b/>
        </w:rPr>
      </w:pPr>
    </w:p>
    <w:tbl>
      <w:tblPr>
        <w:tblW w:w="79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235"/>
      </w:tblGrid>
      <w:tr w:rsidR="007D6681" w:rsidRPr="007D6681" w:rsidTr="004768F2">
        <w:tc>
          <w:tcPr>
            <w:tcW w:w="2700" w:type="dxa"/>
            <w:shd w:val="clear" w:color="auto" w:fill="E0E0E0"/>
          </w:tcPr>
          <w:p w:rsidR="007D6681" w:rsidRPr="007D6681" w:rsidRDefault="007D6681" w:rsidP="004768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6681">
              <w:rPr>
                <w:rFonts w:ascii="Times New Roman" w:hAnsi="Times New Roman" w:cs="Times New Roman"/>
                <w:b/>
              </w:rPr>
              <w:lastRenderedPageBreak/>
              <w:t>Timeline</w:t>
            </w:r>
          </w:p>
        </w:tc>
        <w:tc>
          <w:tcPr>
            <w:tcW w:w="5235" w:type="dxa"/>
            <w:shd w:val="clear" w:color="auto" w:fill="E0E0E0"/>
          </w:tcPr>
          <w:p w:rsidR="007D6681" w:rsidRPr="007D6681" w:rsidRDefault="007D6681" w:rsidP="004768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6681">
              <w:rPr>
                <w:rFonts w:ascii="Times New Roman" w:hAnsi="Times New Roman" w:cs="Times New Roman"/>
                <w:b/>
              </w:rPr>
              <w:t>Milestones/Outputs</w:t>
            </w:r>
          </w:p>
        </w:tc>
      </w:tr>
      <w:tr w:rsidR="007D6681" w:rsidRPr="007D6681" w:rsidTr="004768F2">
        <w:trPr>
          <w:trHeight w:val="350"/>
        </w:trPr>
        <w:tc>
          <w:tcPr>
            <w:tcW w:w="2700" w:type="dxa"/>
          </w:tcPr>
          <w:p w:rsidR="007D6681" w:rsidRPr="007D6681" w:rsidRDefault="008A1F23" w:rsidP="00CF6B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10, 2015</w:t>
            </w:r>
          </w:p>
        </w:tc>
        <w:tc>
          <w:tcPr>
            <w:tcW w:w="5235" w:type="dxa"/>
          </w:tcPr>
          <w:p w:rsidR="007D6681" w:rsidRPr="007D6681" w:rsidRDefault="007D6681" w:rsidP="004768F2">
            <w:pPr>
              <w:ind w:left="360"/>
              <w:rPr>
                <w:rFonts w:ascii="Times New Roman" w:hAnsi="Times New Roman" w:cs="Times New Roman"/>
              </w:rPr>
            </w:pPr>
            <w:r w:rsidRPr="007D6681">
              <w:rPr>
                <w:rFonts w:ascii="Times New Roman" w:hAnsi="Times New Roman" w:cs="Times New Roman"/>
              </w:rPr>
              <w:t>Signing of quotation, declaration of results and signing of contract</w:t>
            </w:r>
          </w:p>
        </w:tc>
      </w:tr>
      <w:tr w:rsidR="007D6681" w:rsidRPr="007D6681" w:rsidTr="004768F2">
        <w:trPr>
          <w:trHeight w:val="377"/>
        </w:trPr>
        <w:tc>
          <w:tcPr>
            <w:tcW w:w="2700" w:type="dxa"/>
          </w:tcPr>
          <w:p w:rsidR="007D6681" w:rsidRPr="007D6681" w:rsidRDefault="008A1F23" w:rsidP="004768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25, 2015</w:t>
            </w:r>
          </w:p>
        </w:tc>
        <w:tc>
          <w:tcPr>
            <w:tcW w:w="5235" w:type="dxa"/>
          </w:tcPr>
          <w:p w:rsidR="007D6681" w:rsidRPr="007D6681" w:rsidRDefault="007D6681" w:rsidP="008A1F23">
            <w:pPr>
              <w:ind w:left="360"/>
              <w:rPr>
                <w:rFonts w:ascii="Times New Roman" w:hAnsi="Times New Roman" w:cs="Times New Roman"/>
              </w:rPr>
            </w:pPr>
            <w:r w:rsidRPr="007D6681">
              <w:rPr>
                <w:rFonts w:ascii="Times New Roman" w:hAnsi="Times New Roman" w:cs="Times New Roman"/>
              </w:rPr>
              <w:t xml:space="preserve">Submission of </w:t>
            </w:r>
            <w:r w:rsidR="00CF6BED">
              <w:rPr>
                <w:rFonts w:ascii="Times New Roman" w:hAnsi="Times New Roman" w:cs="Times New Roman"/>
              </w:rPr>
              <w:t>samples of th</w:t>
            </w:r>
            <w:r w:rsidR="008A1F23">
              <w:rPr>
                <w:rFonts w:ascii="Times New Roman" w:hAnsi="Times New Roman" w:cs="Times New Roman"/>
              </w:rPr>
              <w:t>e child friendly version of the CCPA</w:t>
            </w:r>
            <w:r w:rsidR="00DE24BA">
              <w:rPr>
                <w:rFonts w:ascii="Times New Roman" w:hAnsi="Times New Roman" w:cs="Times New Roman"/>
              </w:rPr>
              <w:t xml:space="preserve"> to the NCWC for approval</w:t>
            </w:r>
          </w:p>
        </w:tc>
      </w:tr>
      <w:tr w:rsidR="007D6681" w:rsidRPr="007D6681" w:rsidTr="004768F2">
        <w:trPr>
          <w:trHeight w:val="377"/>
        </w:trPr>
        <w:tc>
          <w:tcPr>
            <w:tcW w:w="2700" w:type="dxa"/>
          </w:tcPr>
          <w:p w:rsidR="007D6681" w:rsidRPr="007D6681" w:rsidRDefault="00DE24BA" w:rsidP="008A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9,</w:t>
            </w:r>
            <w:r w:rsidR="008A1F23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5235" w:type="dxa"/>
          </w:tcPr>
          <w:p w:rsidR="007D6681" w:rsidRPr="007D6681" w:rsidRDefault="007D6681" w:rsidP="00DE24BA">
            <w:pPr>
              <w:ind w:left="360"/>
              <w:rPr>
                <w:rFonts w:ascii="Times New Roman" w:hAnsi="Times New Roman" w:cs="Times New Roman"/>
              </w:rPr>
            </w:pPr>
            <w:r w:rsidRPr="007D6681">
              <w:rPr>
                <w:rFonts w:ascii="Times New Roman" w:hAnsi="Times New Roman" w:cs="Times New Roman"/>
              </w:rPr>
              <w:t>Submission of</w:t>
            </w:r>
            <w:r w:rsidR="00DE24BA">
              <w:rPr>
                <w:rFonts w:ascii="Times New Roman" w:hAnsi="Times New Roman" w:cs="Times New Roman"/>
              </w:rPr>
              <w:t xml:space="preserve"> approved</w:t>
            </w:r>
            <w:r w:rsidRPr="007D6681">
              <w:rPr>
                <w:rFonts w:ascii="Times New Roman" w:hAnsi="Times New Roman" w:cs="Times New Roman"/>
              </w:rPr>
              <w:t xml:space="preserve"> </w:t>
            </w:r>
            <w:r w:rsidR="00DE24BA">
              <w:rPr>
                <w:rFonts w:ascii="Times New Roman" w:hAnsi="Times New Roman" w:cs="Times New Roman"/>
              </w:rPr>
              <w:t>printed</w:t>
            </w:r>
            <w:r w:rsidR="00C04841">
              <w:rPr>
                <w:rFonts w:ascii="Times New Roman" w:hAnsi="Times New Roman" w:cs="Times New Roman"/>
              </w:rPr>
              <w:t xml:space="preserve"> copies of the</w:t>
            </w:r>
            <w:r w:rsidR="008A1F23">
              <w:rPr>
                <w:rFonts w:ascii="Times New Roman" w:hAnsi="Times New Roman" w:cs="Times New Roman"/>
              </w:rPr>
              <w:t xml:space="preserve"> </w:t>
            </w:r>
            <w:r w:rsidR="002F7D02">
              <w:rPr>
                <w:rFonts w:ascii="Times New Roman" w:hAnsi="Times New Roman" w:cs="Times New Roman"/>
              </w:rPr>
              <w:t xml:space="preserve">child friendly version of the </w:t>
            </w:r>
            <w:r w:rsidR="008A1F23">
              <w:rPr>
                <w:rFonts w:ascii="Times New Roman" w:hAnsi="Times New Roman" w:cs="Times New Roman"/>
              </w:rPr>
              <w:t>CCPA</w:t>
            </w:r>
          </w:p>
        </w:tc>
      </w:tr>
    </w:tbl>
    <w:p w:rsidR="007D6681" w:rsidRDefault="007D6681" w:rsidP="007D668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8A1F23" w:rsidRPr="008A1F23" w:rsidRDefault="008A1F23" w:rsidP="008A1F2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235FF" w:rsidRPr="007D6681" w:rsidRDefault="00E92887" w:rsidP="00F235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D6681">
        <w:rPr>
          <w:rFonts w:ascii="Times New Roman" w:hAnsi="Times New Roman" w:cs="Times New Roman"/>
          <w:b/>
        </w:rPr>
        <w:t>Copyr</w:t>
      </w:r>
      <w:r w:rsidR="00F235FF" w:rsidRPr="007D6681">
        <w:rPr>
          <w:rFonts w:ascii="Times New Roman" w:hAnsi="Times New Roman" w:cs="Times New Roman"/>
          <w:b/>
        </w:rPr>
        <w:t>ight</w:t>
      </w:r>
    </w:p>
    <w:p w:rsidR="00F235FF" w:rsidRPr="007D6681" w:rsidRDefault="00F235FF" w:rsidP="00F235FF">
      <w:pPr>
        <w:ind w:left="360"/>
        <w:jc w:val="both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>The copyright of the final product of the assignment shall remain with the National Commission for Women and Children, Thimphu, Bhutan</w:t>
      </w:r>
      <w:r w:rsidR="00EB286D" w:rsidRPr="007D6681">
        <w:rPr>
          <w:rFonts w:ascii="Times New Roman" w:hAnsi="Times New Roman" w:cs="Times New Roman"/>
        </w:rPr>
        <w:t>.</w:t>
      </w:r>
    </w:p>
    <w:p w:rsidR="00F235FF" w:rsidRPr="007D6681" w:rsidRDefault="00F235FF" w:rsidP="00F235FF">
      <w:pPr>
        <w:spacing w:line="360" w:lineRule="auto"/>
        <w:ind w:left="1080"/>
        <w:jc w:val="both"/>
        <w:rPr>
          <w:rFonts w:ascii="Times New Roman" w:hAnsi="Times New Roman" w:cs="Times New Roman"/>
          <w:b/>
        </w:rPr>
      </w:pPr>
    </w:p>
    <w:p w:rsidR="00F235FF" w:rsidRPr="007D6681" w:rsidRDefault="00F235FF" w:rsidP="00F235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D6681">
        <w:rPr>
          <w:rFonts w:ascii="Times New Roman" w:hAnsi="Times New Roman" w:cs="Times New Roman"/>
          <w:b/>
        </w:rPr>
        <w:t>Confidentiality of Information</w:t>
      </w:r>
    </w:p>
    <w:p w:rsidR="00F235FF" w:rsidRPr="007D6681" w:rsidRDefault="00F235FF" w:rsidP="00F235FF">
      <w:pPr>
        <w:ind w:left="360"/>
        <w:jc w:val="both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 xml:space="preserve">The </w:t>
      </w:r>
      <w:r w:rsidR="00CF6BED">
        <w:rPr>
          <w:rFonts w:ascii="Times New Roman" w:hAnsi="Times New Roman" w:cs="Times New Roman"/>
        </w:rPr>
        <w:t>firm</w:t>
      </w:r>
      <w:r w:rsidRPr="007D6681">
        <w:rPr>
          <w:rFonts w:ascii="Times New Roman" w:hAnsi="Times New Roman" w:cs="Times New Roman"/>
        </w:rPr>
        <w:t xml:space="preserve"> is required to exercise the utmost discretion in all matters of official business of the organization. Unless otherwise authorized by the appropriate official in the office concerned, the </w:t>
      </w:r>
      <w:r w:rsidR="00CF6BED">
        <w:rPr>
          <w:rFonts w:ascii="Times New Roman" w:hAnsi="Times New Roman" w:cs="Times New Roman"/>
        </w:rPr>
        <w:t xml:space="preserve">firm </w:t>
      </w:r>
      <w:r w:rsidRPr="007D6681">
        <w:rPr>
          <w:rFonts w:ascii="Times New Roman" w:hAnsi="Times New Roman" w:cs="Times New Roman"/>
        </w:rPr>
        <w:t>shall not communicate at anytime to the media or to any institution, person, Government or order authority external to NCWC</w:t>
      </w:r>
      <w:r w:rsidR="00EB286D" w:rsidRPr="007D6681">
        <w:rPr>
          <w:rFonts w:ascii="Times New Roman" w:hAnsi="Times New Roman" w:cs="Times New Roman"/>
        </w:rPr>
        <w:t>,</w:t>
      </w:r>
      <w:r w:rsidRPr="007D6681">
        <w:rPr>
          <w:rFonts w:ascii="Times New Roman" w:hAnsi="Times New Roman" w:cs="Times New Roman"/>
        </w:rPr>
        <w:t xml:space="preserve"> any information that has not been made public and which has become known to them by reason of their association with the </w:t>
      </w:r>
      <w:r w:rsidR="00EB286D" w:rsidRPr="007D6681">
        <w:rPr>
          <w:rFonts w:ascii="Times New Roman" w:hAnsi="Times New Roman" w:cs="Times New Roman"/>
        </w:rPr>
        <w:t>NCWC</w:t>
      </w:r>
      <w:r w:rsidRPr="007D6681">
        <w:rPr>
          <w:rFonts w:ascii="Times New Roman" w:hAnsi="Times New Roman" w:cs="Times New Roman"/>
        </w:rPr>
        <w:t>.</w:t>
      </w:r>
    </w:p>
    <w:p w:rsidR="00F235FF" w:rsidRPr="007D6681" w:rsidRDefault="00F235FF" w:rsidP="00F235FF">
      <w:pPr>
        <w:jc w:val="both"/>
        <w:rPr>
          <w:rFonts w:ascii="Times New Roman" w:hAnsi="Times New Roman" w:cs="Times New Roman"/>
        </w:rPr>
      </w:pPr>
    </w:p>
    <w:p w:rsidR="00A11F13" w:rsidRPr="007D6681" w:rsidRDefault="00F235FF" w:rsidP="007D6681">
      <w:pPr>
        <w:ind w:left="360"/>
        <w:jc w:val="both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 xml:space="preserve">The </w:t>
      </w:r>
      <w:r w:rsidR="00CF6BED">
        <w:rPr>
          <w:rFonts w:ascii="Times New Roman" w:hAnsi="Times New Roman" w:cs="Times New Roman"/>
        </w:rPr>
        <w:t>firm</w:t>
      </w:r>
      <w:r w:rsidRPr="007D6681">
        <w:rPr>
          <w:rFonts w:ascii="Times New Roman" w:hAnsi="Times New Roman" w:cs="Times New Roman"/>
        </w:rPr>
        <w:t xml:space="preserve"> may not use such information without the written authorization of </w:t>
      </w:r>
      <w:r w:rsidR="00EB286D" w:rsidRPr="007D6681">
        <w:rPr>
          <w:rFonts w:ascii="Times New Roman" w:hAnsi="Times New Roman" w:cs="Times New Roman"/>
        </w:rPr>
        <w:t xml:space="preserve">NCWC </w:t>
      </w:r>
      <w:r w:rsidRPr="007D6681">
        <w:rPr>
          <w:rFonts w:ascii="Times New Roman" w:hAnsi="Times New Roman" w:cs="Times New Roman"/>
        </w:rPr>
        <w:t xml:space="preserve">nor shall the </w:t>
      </w:r>
      <w:r w:rsidR="00CF6BED">
        <w:rPr>
          <w:rFonts w:ascii="Times New Roman" w:hAnsi="Times New Roman" w:cs="Times New Roman"/>
        </w:rPr>
        <w:t xml:space="preserve">firm </w:t>
      </w:r>
      <w:r w:rsidRPr="007D6681">
        <w:rPr>
          <w:rFonts w:ascii="Times New Roman" w:hAnsi="Times New Roman" w:cs="Times New Roman"/>
        </w:rPr>
        <w:t>use such information for private advantage. These obligations do not lapse upon the completion of this assignment.</w:t>
      </w:r>
      <w:r w:rsidR="00EB286D" w:rsidRPr="007D6681">
        <w:rPr>
          <w:rFonts w:ascii="Times New Roman" w:hAnsi="Times New Roman" w:cs="Times New Roman"/>
        </w:rPr>
        <w:t xml:space="preserve"> If the </w:t>
      </w:r>
      <w:r w:rsidR="00CF6BED">
        <w:rPr>
          <w:rFonts w:ascii="Times New Roman" w:hAnsi="Times New Roman" w:cs="Times New Roman"/>
        </w:rPr>
        <w:t>firm</w:t>
      </w:r>
      <w:r w:rsidR="00EB286D" w:rsidRPr="007D6681">
        <w:rPr>
          <w:rFonts w:ascii="Times New Roman" w:hAnsi="Times New Roman" w:cs="Times New Roman"/>
        </w:rPr>
        <w:t xml:space="preserve"> should fail to abide by these rules, then necessary action shall be taken as per provisions in the relevant laws of the Kin</w:t>
      </w:r>
      <w:r w:rsidR="00EE5CD3" w:rsidRPr="007D6681">
        <w:rPr>
          <w:rFonts w:ascii="Times New Roman" w:hAnsi="Times New Roman" w:cs="Times New Roman"/>
        </w:rPr>
        <w:t>g</w:t>
      </w:r>
      <w:r w:rsidR="00EB286D" w:rsidRPr="007D6681">
        <w:rPr>
          <w:rFonts w:ascii="Times New Roman" w:hAnsi="Times New Roman" w:cs="Times New Roman"/>
        </w:rPr>
        <w:t>dom.</w:t>
      </w:r>
    </w:p>
    <w:p w:rsidR="00F235FF" w:rsidRPr="007D6681" w:rsidRDefault="00F235FF" w:rsidP="00F235FF">
      <w:pPr>
        <w:jc w:val="both"/>
        <w:rPr>
          <w:rFonts w:ascii="Times New Roman" w:hAnsi="Times New Roman" w:cs="Times New Roman"/>
          <w:b/>
        </w:rPr>
      </w:pPr>
    </w:p>
    <w:p w:rsidR="00F235FF" w:rsidRPr="007D6681" w:rsidRDefault="00F235FF" w:rsidP="00F235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D6681">
        <w:rPr>
          <w:rFonts w:ascii="Times New Roman" w:hAnsi="Times New Roman" w:cs="Times New Roman"/>
          <w:b/>
        </w:rPr>
        <w:t>Correspondence</w:t>
      </w:r>
    </w:p>
    <w:p w:rsidR="00F235FF" w:rsidRPr="007D6681" w:rsidRDefault="00F235FF" w:rsidP="00F235FF">
      <w:pPr>
        <w:ind w:left="360"/>
        <w:jc w:val="both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>Any correspondence related to this should be addressed to Ms. Phintsho</w:t>
      </w:r>
      <w:r w:rsidR="00DE24BA">
        <w:rPr>
          <w:rFonts w:ascii="Times New Roman" w:hAnsi="Times New Roman" w:cs="Times New Roman"/>
        </w:rPr>
        <w:t xml:space="preserve"> </w:t>
      </w:r>
      <w:r w:rsidRPr="007D6681">
        <w:rPr>
          <w:rFonts w:ascii="Times New Roman" w:hAnsi="Times New Roman" w:cs="Times New Roman"/>
        </w:rPr>
        <w:t xml:space="preserve">Choeden, Director General, NCWC, </w:t>
      </w:r>
      <w:proofErr w:type="gramStart"/>
      <w:r w:rsidRPr="007D6681">
        <w:rPr>
          <w:rFonts w:ascii="Times New Roman" w:hAnsi="Times New Roman" w:cs="Times New Roman"/>
        </w:rPr>
        <w:t>PO</w:t>
      </w:r>
      <w:proofErr w:type="gramEnd"/>
      <w:r w:rsidRPr="007D6681">
        <w:rPr>
          <w:rFonts w:ascii="Times New Roman" w:hAnsi="Times New Roman" w:cs="Times New Roman"/>
        </w:rPr>
        <w:t xml:space="preserve"> Box 556, Thimphu Bhutan. </w:t>
      </w:r>
    </w:p>
    <w:p w:rsidR="00F235FF" w:rsidRPr="007D6681" w:rsidRDefault="00F235FF" w:rsidP="00F235FF">
      <w:pPr>
        <w:jc w:val="both"/>
        <w:rPr>
          <w:rFonts w:ascii="Times New Roman" w:hAnsi="Times New Roman" w:cs="Times New Roman"/>
        </w:rPr>
      </w:pPr>
    </w:p>
    <w:p w:rsidR="00F235FF" w:rsidRPr="007D6681" w:rsidRDefault="00F235FF" w:rsidP="00A10A60">
      <w:pPr>
        <w:ind w:firstLine="360"/>
        <w:jc w:val="both"/>
        <w:outlineLvl w:val="0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 xml:space="preserve">E-mail: </w:t>
      </w:r>
      <w:hyperlink r:id="rId5" w:history="1">
        <w:r w:rsidR="00DE24BA" w:rsidRPr="004F1138">
          <w:rPr>
            <w:rStyle w:val="Hyperlink"/>
            <w:rFonts w:ascii="Times New Roman" w:hAnsi="Times New Roman" w:cs="Times New Roman"/>
          </w:rPr>
          <w:t>pchoeden@ncwc.gov.bt</w:t>
        </w:r>
      </w:hyperlink>
      <w:r w:rsidR="00DE24BA">
        <w:rPr>
          <w:rFonts w:ascii="Times New Roman" w:hAnsi="Times New Roman" w:cs="Times New Roman"/>
        </w:rPr>
        <w:t xml:space="preserve"> </w:t>
      </w:r>
    </w:p>
    <w:p w:rsidR="00F235FF" w:rsidRDefault="00F235FF" w:rsidP="00F235FF">
      <w:pPr>
        <w:ind w:firstLine="360"/>
        <w:jc w:val="both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>Telephone: +00975 – 2-334549 – During office hours</w:t>
      </w:r>
    </w:p>
    <w:p w:rsidR="00DE24BA" w:rsidRDefault="00DE24BA" w:rsidP="00F235FF">
      <w:pPr>
        <w:ind w:firstLine="360"/>
        <w:jc w:val="both"/>
        <w:rPr>
          <w:rFonts w:ascii="Times New Roman" w:hAnsi="Times New Roman" w:cs="Times New Roman"/>
        </w:rPr>
      </w:pPr>
    </w:p>
    <w:p w:rsidR="00DE24BA" w:rsidRPr="00DE24BA" w:rsidRDefault="00DE24BA" w:rsidP="00F235FF">
      <w:pPr>
        <w:ind w:firstLine="360"/>
        <w:jc w:val="both"/>
        <w:rPr>
          <w:rFonts w:ascii="Times New Roman" w:hAnsi="Times New Roman" w:cs="Times New Roman"/>
          <w:b/>
        </w:rPr>
      </w:pPr>
      <w:r w:rsidRPr="00DE24BA">
        <w:rPr>
          <w:rFonts w:ascii="Times New Roman" w:hAnsi="Times New Roman" w:cs="Times New Roman"/>
          <w:b/>
        </w:rPr>
        <w:t>Direct point of contact for anything related to this assignment:</w:t>
      </w:r>
    </w:p>
    <w:p w:rsidR="00DE24BA" w:rsidRDefault="00DE24BA" w:rsidP="00F235FF">
      <w:pPr>
        <w:ind w:firstLine="360"/>
        <w:jc w:val="both"/>
        <w:rPr>
          <w:rFonts w:ascii="Times New Roman" w:hAnsi="Times New Roman" w:cs="Times New Roman"/>
        </w:rPr>
      </w:pPr>
    </w:p>
    <w:p w:rsidR="00DE24BA" w:rsidRDefault="00DE24BA" w:rsidP="00F235FF">
      <w:pPr>
        <w:ind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Chhoeki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Penjor</w:t>
      </w:r>
      <w:proofErr w:type="spellEnd"/>
    </w:p>
    <w:p w:rsidR="00DE24BA" w:rsidRDefault="00DE24BA" w:rsidP="00F235F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Division, NCWC</w:t>
      </w:r>
    </w:p>
    <w:p w:rsidR="00DE24BA" w:rsidRDefault="00DE24BA" w:rsidP="00F235FF">
      <w:pPr>
        <w:ind w:firstLine="360"/>
        <w:jc w:val="both"/>
        <w:rPr>
          <w:rFonts w:ascii="Times New Roman" w:hAnsi="Times New Roman" w:cs="Times New Roman"/>
        </w:rPr>
      </w:pPr>
    </w:p>
    <w:p w:rsidR="00DE24BA" w:rsidRDefault="00DE24BA" w:rsidP="00F235F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hyperlink r:id="rId6" w:history="1">
        <w:r w:rsidRPr="004F1138">
          <w:rPr>
            <w:rStyle w:val="Hyperlink"/>
            <w:rFonts w:ascii="Times New Roman" w:hAnsi="Times New Roman" w:cs="Times New Roman"/>
          </w:rPr>
          <w:t>cpenjor@ncwc.gov.bt</w:t>
        </w:r>
      </w:hyperlink>
    </w:p>
    <w:p w:rsidR="00DE24BA" w:rsidRDefault="00DE24BA" w:rsidP="00DE24BA">
      <w:pPr>
        <w:ind w:firstLine="360"/>
        <w:jc w:val="both"/>
        <w:rPr>
          <w:rFonts w:ascii="Times New Roman" w:hAnsi="Times New Roman" w:cs="Times New Roman"/>
        </w:rPr>
      </w:pPr>
      <w:r w:rsidRPr="007D6681">
        <w:rPr>
          <w:rFonts w:ascii="Times New Roman" w:hAnsi="Times New Roman" w:cs="Times New Roman"/>
        </w:rPr>
        <w:t>Telephone: +00975 – 2-334549 – During office hours</w:t>
      </w:r>
    </w:p>
    <w:p w:rsidR="00DE24BA" w:rsidRPr="007D6681" w:rsidRDefault="00DE24BA" w:rsidP="00F235FF">
      <w:pPr>
        <w:ind w:firstLine="360"/>
        <w:jc w:val="both"/>
        <w:rPr>
          <w:rFonts w:ascii="Times New Roman" w:hAnsi="Times New Roman" w:cs="Times New Roman"/>
        </w:rPr>
      </w:pPr>
    </w:p>
    <w:p w:rsidR="00F235FF" w:rsidRPr="007D6681" w:rsidRDefault="00F235FF" w:rsidP="00F235FF">
      <w:pPr>
        <w:jc w:val="both"/>
        <w:rPr>
          <w:rFonts w:ascii="Times New Roman" w:hAnsi="Times New Roman" w:cs="Times New Roman"/>
          <w:b/>
        </w:rPr>
      </w:pPr>
    </w:p>
    <w:p w:rsidR="00A441EF" w:rsidRPr="007D6681" w:rsidRDefault="00A441EF" w:rsidP="00F235FF">
      <w:pPr>
        <w:jc w:val="both"/>
        <w:rPr>
          <w:rFonts w:ascii="Times New Roman" w:hAnsi="Times New Roman" w:cs="Times New Roman"/>
          <w:lang w:val="en-GB"/>
        </w:rPr>
      </w:pPr>
    </w:p>
    <w:p w:rsidR="00C41EE9" w:rsidRPr="007D6681" w:rsidRDefault="00C41EE9" w:rsidP="00DA53A4">
      <w:pPr>
        <w:ind w:left="360"/>
        <w:jc w:val="both"/>
        <w:rPr>
          <w:rFonts w:ascii="Times New Roman" w:hAnsi="Times New Roman" w:cs="Times New Roman"/>
        </w:rPr>
      </w:pPr>
    </w:p>
    <w:p w:rsidR="001C0831" w:rsidRPr="007D6681" w:rsidRDefault="001C0831">
      <w:pPr>
        <w:rPr>
          <w:rFonts w:ascii="Times New Roman" w:hAnsi="Times New Roman" w:cs="Times New Roman"/>
        </w:rPr>
      </w:pPr>
    </w:p>
    <w:sectPr w:rsidR="001C0831" w:rsidRPr="007D6681" w:rsidSect="004330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C0B"/>
    <w:multiLevelType w:val="hybridMultilevel"/>
    <w:tmpl w:val="F01ACF0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15EB7"/>
    <w:multiLevelType w:val="hybridMultilevel"/>
    <w:tmpl w:val="DE6C83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3F7389"/>
    <w:multiLevelType w:val="hybridMultilevel"/>
    <w:tmpl w:val="4650F0F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CE9280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577CA"/>
    <w:multiLevelType w:val="hybridMultilevel"/>
    <w:tmpl w:val="A2121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727C58"/>
    <w:multiLevelType w:val="hybridMultilevel"/>
    <w:tmpl w:val="240A1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951869"/>
    <w:multiLevelType w:val="hybridMultilevel"/>
    <w:tmpl w:val="54327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3500E0"/>
    <w:multiLevelType w:val="hybridMultilevel"/>
    <w:tmpl w:val="A1445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35013"/>
    <w:multiLevelType w:val="hybridMultilevel"/>
    <w:tmpl w:val="87567CEC"/>
    <w:lvl w:ilvl="0" w:tplc="C2E69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5E77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D62023F8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5791D"/>
    <w:multiLevelType w:val="hybridMultilevel"/>
    <w:tmpl w:val="347E20EA"/>
    <w:lvl w:ilvl="0" w:tplc="A22C175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2E63A25"/>
    <w:multiLevelType w:val="hybridMultilevel"/>
    <w:tmpl w:val="8A02D226"/>
    <w:lvl w:ilvl="0" w:tplc="BB16DC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65060"/>
    <w:multiLevelType w:val="hybridMultilevel"/>
    <w:tmpl w:val="8EA2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0E78C7"/>
    <w:multiLevelType w:val="hybridMultilevel"/>
    <w:tmpl w:val="567EA1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7735DC"/>
    <w:multiLevelType w:val="hybridMultilevel"/>
    <w:tmpl w:val="9A4E34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>
    <w:useFELayout/>
  </w:compat>
  <w:rsids>
    <w:rsidRoot w:val="00B9021B"/>
    <w:rsid w:val="00042BE9"/>
    <w:rsid w:val="001C0831"/>
    <w:rsid w:val="00235E97"/>
    <w:rsid w:val="002F7D02"/>
    <w:rsid w:val="00302B54"/>
    <w:rsid w:val="00334078"/>
    <w:rsid w:val="00350476"/>
    <w:rsid w:val="0039316B"/>
    <w:rsid w:val="003A2518"/>
    <w:rsid w:val="003A76BF"/>
    <w:rsid w:val="004330F7"/>
    <w:rsid w:val="00433E38"/>
    <w:rsid w:val="004602D7"/>
    <w:rsid w:val="0055599D"/>
    <w:rsid w:val="0073168A"/>
    <w:rsid w:val="0075701C"/>
    <w:rsid w:val="0076330C"/>
    <w:rsid w:val="007D4CD8"/>
    <w:rsid w:val="007D6681"/>
    <w:rsid w:val="0085004F"/>
    <w:rsid w:val="0089318D"/>
    <w:rsid w:val="008A1F23"/>
    <w:rsid w:val="009170B9"/>
    <w:rsid w:val="009914BF"/>
    <w:rsid w:val="009A07A4"/>
    <w:rsid w:val="009B7782"/>
    <w:rsid w:val="009F640B"/>
    <w:rsid w:val="009F6423"/>
    <w:rsid w:val="00A10A60"/>
    <w:rsid w:val="00A11F13"/>
    <w:rsid w:val="00A441EF"/>
    <w:rsid w:val="00B25471"/>
    <w:rsid w:val="00B9021B"/>
    <w:rsid w:val="00BF1ADA"/>
    <w:rsid w:val="00C04841"/>
    <w:rsid w:val="00C41EE9"/>
    <w:rsid w:val="00C64A61"/>
    <w:rsid w:val="00CE2481"/>
    <w:rsid w:val="00CF0F17"/>
    <w:rsid w:val="00CF6BED"/>
    <w:rsid w:val="00D62F8F"/>
    <w:rsid w:val="00DA53A4"/>
    <w:rsid w:val="00DE24BA"/>
    <w:rsid w:val="00E07685"/>
    <w:rsid w:val="00E11AAD"/>
    <w:rsid w:val="00E27EB8"/>
    <w:rsid w:val="00E5565C"/>
    <w:rsid w:val="00E801A1"/>
    <w:rsid w:val="00E92887"/>
    <w:rsid w:val="00EB286D"/>
    <w:rsid w:val="00ED095B"/>
    <w:rsid w:val="00EE178F"/>
    <w:rsid w:val="00EE5CD3"/>
    <w:rsid w:val="00F235FF"/>
    <w:rsid w:val="00F34C0E"/>
    <w:rsid w:val="00F50752"/>
    <w:rsid w:val="00F873C8"/>
    <w:rsid w:val="00FB7868"/>
    <w:rsid w:val="00FD2BC2"/>
    <w:rsid w:val="00FE2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18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A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0A6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18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A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0A6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enjor@ncwc.gov.bt" TargetMode="External"/><Relationship Id="rId5" Type="http://schemas.openxmlformats.org/officeDocument/2006/relationships/hyperlink" Target="mailto:pchoeden@ncwc.gov.b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user</cp:lastModifiedBy>
  <cp:revision>7</cp:revision>
  <dcterms:created xsi:type="dcterms:W3CDTF">2015-03-03T04:35:00Z</dcterms:created>
  <dcterms:modified xsi:type="dcterms:W3CDTF">2015-03-03T06:22:00Z</dcterms:modified>
</cp:coreProperties>
</file>